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BFC9" w14:textId="565E15C3" w:rsidR="00690ED3" w:rsidRPr="00690ED3" w:rsidRDefault="00690ED3" w:rsidP="00690ED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90ED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C49A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CEES: </w:t>
      </w:r>
      <w:proofErr w:type="spellStart"/>
      <w:r w:rsidR="00260B6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Opštinski</w:t>
      </w:r>
      <w:proofErr w:type="spellEnd"/>
      <w:r w:rsidR="00260B6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260B6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</w:t>
      </w:r>
      <w:r w:rsidR="000C49A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apitalni</w:t>
      </w:r>
      <w:proofErr w:type="spellEnd"/>
      <w:r w:rsidR="000C49A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0C49A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budžeti</w:t>
      </w:r>
      <w:proofErr w:type="spellEnd"/>
      <w:r w:rsidR="000C49A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0C49A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ne</w:t>
      </w:r>
      <w:r w:rsidR="00A927C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maju</w:t>
      </w:r>
      <w:proofErr w:type="spellEnd"/>
      <w:r w:rsidR="00A927C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A927C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rodnu</w:t>
      </w:r>
      <w:proofErr w:type="spellEnd"/>
      <w:r w:rsidR="00A927C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A927C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dimenziju</w:t>
      </w:r>
      <w:proofErr w:type="spellEnd"/>
      <w:r w:rsidR="000C49A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14:paraId="592ECE93" w14:textId="77777777" w:rsidR="00690ED3" w:rsidRDefault="00690ED3" w:rsidP="004B5A26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14312E1" w14:textId="77777777" w:rsidR="000C49AD" w:rsidRPr="000C49AD" w:rsidRDefault="000C49AD" w:rsidP="000C49AD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Dok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opštine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Crne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Gore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planiraju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infrastrukturne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razvojne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projekte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jedan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ključni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element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dalje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ostaje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sjenci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rodna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perspektiva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Na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radionici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održanoj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Žabljaku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postavljeno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važno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pitanje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mogu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li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javne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investicije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koje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ne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prepoznaju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specifične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potrebe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žena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muškaraca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uopšte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biti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održive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efikasne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pravedne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?</w:t>
      </w:r>
    </w:p>
    <w:p w14:paraId="2718978C" w14:textId="55AA737A" w:rsidR="00821122" w:rsidRPr="004B5A26" w:rsidRDefault="000C49AD" w:rsidP="004B5A26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Odgovor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to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pitanje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tražen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kroz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razmjenu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iskustava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znanja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temu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rodno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odgovornog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budžetiranja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koje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260B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mora </w:t>
      </w:r>
      <w:proofErr w:type="spellStart"/>
      <w:r w:rsidR="00260B6A">
        <w:rPr>
          <w:rFonts w:ascii="Times New Roman" w:eastAsia="Calibri" w:hAnsi="Times New Roman" w:cs="Times New Roman"/>
          <w:sz w:val="24"/>
          <w:szCs w:val="24"/>
          <w:lang w:eastAsia="ar-SA"/>
        </w:rPr>
        <w:t>postati</w:t>
      </w:r>
      <w:proofErr w:type="spellEnd"/>
      <w:r w:rsidR="00260B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nezaobilazan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alat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planiranju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lokalnih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politika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Učesnici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učesnice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predstavnici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opštin</w:t>
      </w:r>
      <w:r w:rsidR="00A927CD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927CD">
        <w:rPr>
          <w:rFonts w:ascii="Times New Roman" w:eastAsia="Calibri" w:hAnsi="Times New Roman" w:cs="Times New Roman"/>
          <w:sz w:val="24"/>
          <w:szCs w:val="24"/>
          <w:lang w:eastAsia="ar-SA"/>
        </w:rPr>
        <w:t>Žabljak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državnih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institucija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javnih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preduzeća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lokalne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zajednice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razgovarali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su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 tome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kako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orodnjavanje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budžetskih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procesa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posebno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kapitalnih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ulaganja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može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doprinijeti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stvaranju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ravnopravnijeg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otpornijeg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društva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naročito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uslovima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klimatskih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promjena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koje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dodatno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produbljuju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postojeće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nejednakosti</w:t>
      </w:r>
      <w:proofErr w:type="spellEnd"/>
      <w:r w:rsidRPr="000C49A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C068E69" w14:textId="3ED3C6E3" w:rsidR="00821122" w:rsidRPr="000E4D1D" w:rsidRDefault="00821122" w:rsidP="004B5A2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4B5A26">
        <w:rPr>
          <w:rFonts w:ascii="Times New Roman" w:eastAsia="Calibri" w:hAnsi="Times New Roman" w:cs="Times New Roman"/>
          <w:sz w:val="24"/>
          <w:szCs w:val="24"/>
          <w:lang w:eastAsia="ar-SA"/>
        </w:rPr>
        <w:t>Radionica</w:t>
      </w:r>
      <w:proofErr w:type="spellEnd"/>
      <w:r w:rsidRPr="004B5A2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Pr="004B5A26">
        <w:rPr>
          <w:rFonts w:ascii="Times New Roman" w:eastAsia="Calibri" w:hAnsi="Times New Roman" w:cs="Times New Roman"/>
          <w:sz w:val="24"/>
          <w:szCs w:val="24"/>
          <w:lang w:eastAsia="ar-SA"/>
        </w:rPr>
        <w:t>održana</w:t>
      </w:r>
      <w:proofErr w:type="spellEnd"/>
      <w:r w:rsidRPr="004B5A2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r w:rsidRPr="004B5A26">
        <w:rPr>
          <w:rFonts w:ascii="Times New Roman" w:eastAsiaTheme="minorEastAsia" w:hAnsi="Times New Roman" w:cs="Times New Roman"/>
          <w:sz w:val="24"/>
          <w:szCs w:val="24"/>
          <w:lang w:val="bs-Latn-BA"/>
        </w:rPr>
        <w:t>okviru projekta „</w:t>
      </w:r>
      <w:r w:rsidRPr="004B5A2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Rodno odgovorno finansiranje otpornosti na klimatske promjene u opštinama sjevera Crne </w:t>
      </w:r>
      <w:proofErr w:type="gramStart"/>
      <w:r w:rsidRPr="004B5A2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Gore</w:t>
      </w:r>
      <w:r w:rsidRPr="004B5A26">
        <w:rPr>
          <w:rFonts w:ascii="Times New Roman" w:eastAsiaTheme="minorEastAsia" w:hAnsi="Times New Roman" w:cs="Times New Roman"/>
          <w:sz w:val="24"/>
          <w:szCs w:val="24"/>
          <w:lang w:val="bs-Latn-BA"/>
        </w:rPr>
        <w:t>“</w:t>
      </w:r>
      <w:proofErr w:type="gramEnd"/>
      <w:r w:rsidRPr="004B5A26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, koji implementira Centar za ekonomske i evropske studije – CEES u saradnji sa NVO „Ženska </w:t>
      </w:r>
      <w:proofErr w:type="gramStart"/>
      <w:r w:rsidRPr="004B5A26">
        <w:rPr>
          <w:rFonts w:ascii="Times New Roman" w:eastAsiaTheme="minorEastAsia" w:hAnsi="Times New Roman" w:cs="Times New Roman"/>
          <w:sz w:val="24"/>
          <w:szCs w:val="24"/>
          <w:lang w:val="bs-Latn-BA"/>
        </w:rPr>
        <w:t>akcija“</w:t>
      </w:r>
      <w:proofErr w:type="gramEnd"/>
      <w:r w:rsidRPr="004B5A26">
        <w:rPr>
          <w:rFonts w:ascii="Times New Roman" w:eastAsiaTheme="minorEastAsia" w:hAnsi="Times New Roman" w:cs="Times New Roman"/>
          <w:sz w:val="24"/>
          <w:szCs w:val="24"/>
          <w:lang w:val="bs-Latn-BA"/>
        </w:rPr>
        <w:t>, uz finansijsku podršku</w:t>
      </w:r>
      <w:r w:rsidRPr="004B5A2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Pr="004B5A26">
        <w:rPr>
          <w:rFonts w:ascii="Times New Roman" w:hAnsi="Times New Roman" w:cs="Times New Roman"/>
          <w:noProof/>
          <w:sz w:val="24"/>
          <w:szCs w:val="24"/>
        </w:rPr>
        <w:t xml:space="preserve">Austrijske razvojne </w:t>
      </w:r>
      <w:r w:rsidRPr="000E4D1D">
        <w:rPr>
          <w:rFonts w:ascii="Times New Roman" w:hAnsi="Times New Roman" w:cs="Times New Roman"/>
          <w:noProof/>
          <w:sz w:val="24"/>
          <w:szCs w:val="24"/>
        </w:rPr>
        <w:t>agencije (ADA), Gender Budget Watchdog Network (GBWN), i Švedske agencije za međunarodni razvoj i saradnju (Sida).</w:t>
      </w:r>
    </w:p>
    <w:p w14:paraId="7D1D91F8" w14:textId="77777777" w:rsidR="002C0CE4" w:rsidRDefault="002925A4" w:rsidP="004B5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Dodatno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rodno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odgovorno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budžetiranje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važno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djelatnostima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koje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su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najpodložnije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nepovoljnom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uticaju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klimatskih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promjena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a to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su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sjeveru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poljoprivreda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turizam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690ED3"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Klimatske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prom</w:t>
      </w:r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  <w:t>j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ene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pogoršavaju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već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znatno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izražene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nejednakost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između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muškaraca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žena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zaposlenih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ovim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djelatnostima</w:t>
      </w:r>
      <w:proofErr w:type="spellEnd"/>
      <w:r w:rsidR="004B5A26"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.</w:t>
      </w:r>
      <w:r w:rsidR="004B5A26" w:rsidRP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BFFA54F" w14:textId="77777777" w:rsidR="002C0CE4" w:rsidRDefault="002C0CE4" w:rsidP="004B5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B3D34A" w14:textId="7275CB28" w:rsidR="00484601" w:rsidRPr="000E4D1D" w:rsidRDefault="002925A4" w:rsidP="004B5A2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</w:pP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Ekspertica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C0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Tamara </w:t>
      </w:r>
      <w:proofErr w:type="spellStart"/>
      <w:r w:rsidRPr="002C0CE4">
        <w:rPr>
          <w:rFonts w:ascii="Times New Roman" w:eastAsia="Calibri" w:hAnsi="Times New Roman" w:cs="Times New Roman"/>
          <w:sz w:val="24"/>
          <w:szCs w:val="24"/>
          <w:lang w:eastAsia="ar-SA"/>
        </w:rPr>
        <w:t>Pešić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>navela</w:t>
      </w:r>
      <w:proofErr w:type="spellEnd"/>
      <w:r w:rsidRPr="000E4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da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>su</w:t>
      </w:r>
      <w:proofErr w:type="spellEnd"/>
      <w:r w:rsidR="00690ED3"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“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>prema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>statističkim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>podacima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u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>Crnoj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Gori</w:t>
      </w:r>
      <w:r w:rsidR="00690ED3"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</w:rPr>
        <w:t>ž</w:t>
      </w:r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ene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su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manjini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kao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vlasnice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nekretnina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poljoprivrednih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gazdinstava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,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ali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čine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većinu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među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niskokvalifikovanim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radnicima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.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Ženama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je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ograničeno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puno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učešće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</w:t>
      </w:r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poljoprivrednoj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proizvodnji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ruralnom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razvoju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zbog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: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ograničenog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pristupa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kućnom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budžetu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,</w:t>
      </w:r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nedovoljnoj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zastupljenosti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udruženjima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,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ograničenog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učešća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vlasništvu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nad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poljoprivrednim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gazdinstvima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njihove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široke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intenzivne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uloge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ekonomiju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brige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o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drugima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. </w:t>
      </w:r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Od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ukupnog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broja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nosilaca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poljoprivrednih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gazdinstava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,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svega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12,9% </w:t>
      </w:r>
      <w:proofErr w:type="spell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čine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žene</w:t>
      </w:r>
      <w:proofErr w:type="spellEnd"/>
      <w:r w:rsidRPr="000E4D1D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“</w:t>
      </w:r>
      <w:proofErr w:type="gramEnd"/>
    </w:p>
    <w:p w14:paraId="36057E92" w14:textId="77777777" w:rsidR="00690ED3" w:rsidRPr="00690ED3" w:rsidRDefault="00690ED3" w:rsidP="004B5A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657925" w14:textId="377B99C6" w:rsidR="00484601" w:rsidRPr="004B5A26" w:rsidRDefault="002925A4" w:rsidP="004B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90C226"/>
          <w:kern w:val="0"/>
          <w:sz w:val="24"/>
          <w:szCs w:val="24"/>
          <w14:textFill>
            <w14:solidFill>
              <w14:srgbClr w14:val="90C226">
                <w14:lumMod w14:val="75000"/>
                <w14:lumOff w14:val="25000"/>
              </w14:srgbClr>
            </w14:solidFill>
          </w14:textFill>
          <w14:ligatures w14:val="none"/>
        </w:rPr>
      </w:pPr>
      <w:r w:rsidRPr="00690ED3"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  <w:t>„</w:t>
      </w:r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  <w:t xml:space="preserve">Takođe, </w:t>
      </w:r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Zakon o </w:t>
      </w:r>
      <w:proofErr w:type="spellStart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turizmu</w:t>
      </w:r>
      <w:proofErr w:type="spellEnd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</w:t>
      </w:r>
      <w:proofErr w:type="spellEnd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ugostiteljstvu</w:t>
      </w:r>
      <w:proofErr w:type="spellEnd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nije</w:t>
      </w:r>
      <w:proofErr w:type="spellEnd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rodno</w:t>
      </w:r>
      <w:proofErr w:type="spellEnd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690ED3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senzitivan</w:t>
      </w:r>
      <w:proofErr w:type="spellEnd"/>
      <w:r w:rsidR="004B5A26" w:rsidRPr="00690E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</w:t>
      </w:r>
      <w:proofErr w:type="spellStart"/>
      <w:r w:rsidR="004B5A26" w:rsidRPr="00690E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češće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žena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pružanju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usluga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smještaja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usluga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restoranima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iznosi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42,5%</w:t>
      </w:r>
      <w:r w:rsidRPr="00690E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4B5A26" w:rsidRPr="00690E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</w:t>
      </w:r>
      <w:proofErr w:type="spellEnd"/>
      <w:r w:rsidR="004B5A26" w:rsidRPr="00690E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0E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rocenat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preduzeća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vlasništvu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žena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u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sektoru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smještaja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i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pripremanja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hrane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4B5A26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od</w:t>
      </w:r>
      <w:proofErr w:type="spellEnd"/>
      <w:r w:rsidR="004B5A26" w:rsidRPr="004B5A26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</w:t>
      </w:r>
      <w:proofErr w:type="spellStart"/>
      <w:r w:rsidR="004B5A26" w:rsidRPr="004B5A26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svega</w:t>
      </w:r>
      <w:proofErr w:type="spellEnd"/>
      <w:r w:rsidR="00484601" w:rsidRPr="00484601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9,3%</w:t>
      </w:r>
      <w:r w:rsidRPr="004B5A26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”, </w:t>
      </w:r>
      <w:proofErr w:type="spellStart"/>
      <w:r w:rsidRPr="004B5A26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kazala</w:t>
      </w:r>
      <w:proofErr w:type="spellEnd"/>
      <w:r w:rsidRPr="004B5A26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 xml:space="preserve"> je </w:t>
      </w:r>
      <w:proofErr w:type="spellStart"/>
      <w:r w:rsidRPr="004B5A26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Pešić</w:t>
      </w:r>
      <w:proofErr w:type="spellEnd"/>
      <w:r w:rsidRPr="004B5A26">
        <w:rPr>
          <w:rFonts w:ascii="Times New Roman" w:eastAsiaTheme="minorEastAsia" w:hAnsi="Times New Roman" w:cs="Times New Roman"/>
          <w:kern w:val="24"/>
          <w:sz w:val="24"/>
          <w:szCs w:val="24"/>
          <w14:ligatures w14:val="none"/>
        </w:rPr>
        <w:t>.</w:t>
      </w:r>
    </w:p>
    <w:p w14:paraId="23374B3D" w14:textId="77777777" w:rsidR="002925A4" w:rsidRPr="004B5A26" w:rsidRDefault="002925A4" w:rsidP="004B5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E52981" w14:textId="5D81BFDD" w:rsidR="00484601" w:rsidRPr="004B5A26" w:rsidRDefault="002925A4" w:rsidP="004B5A2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</w:pP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Imaju</w:t>
      </w:r>
      <w:r w:rsidR="00211F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ć</w:t>
      </w:r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vidu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važnost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turizma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poljoprivrede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sjeveru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povećanje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zaposlenosti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13D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živ</w:t>
      </w:r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otnog</w:t>
      </w:r>
      <w:proofErr w:type="spellEnd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standarda</w:t>
      </w:r>
      <w:proofErr w:type="spellEnd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građana</w:t>
      </w:r>
      <w:proofErr w:type="spellEnd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građanki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potrebno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je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budžetiranju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projekata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jačanja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otpornosti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klimatske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promjene</w:t>
      </w:r>
      <w:proofErr w:type="spellEnd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koji </w:t>
      </w:r>
      <w:proofErr w:type="spellStart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2C0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likim</w:t>
      </w:r>
      <w:proofErr w:type="spellEnd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dijelom</w:t>
      </w:r>
      <w:proofErr w:type="spellEnd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kapitlani</w:t>
      </w:r>
      <w:proofErr w:type="spellEnd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projekti</w:t>
      </w:r>
      <w:proofErr w:type="spellEnd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pristupiti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detaljn</w:t>
      </w:r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rodn</w:t>
      </w:r>
      <w:r w:rsidR="004B5A26"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proofErr w:type="spellEnd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5A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analiz</w:t>
      </w:r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proofErr w:type="spellEnd"/>
      <w:r w:rsidR="000E4D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4B5A26">
        <w:rPr>
          <w:rFonts w:ascii="Times New Roman" w:eastAsiaTheme="minorEastAsia" w:hAnsi="Times New Roman" w:cs="Times New Roman"/>
          <w:kern w:val="24"/>
          <w:sz w:val="24"/>
          <w:szCs w:val="24"/>
          <w:lang w:val="sr-Latn-ME"/>
          <w14:ligatures w14:val="none"/>
        </w:rPr>
        <w:t xml:space="preserve"> zaključeno je na radionici.</w:t>
      </w:r>
    </w:p>
    <w:p w14:paraId="5476DEB5" w14:textId="77777777" w:rsidR="00484601" w:rsidRPr="00484601" w:rsidRDefault="00484601" w:rsidP="004B5A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0C226"/>
          <w:kern w:val="0"/>
          <w:sz w:val="24"/>
          <w:szCs w:val="24"/>
          <w14:ligatures w14:val="none"/>
        </w:rPr>
      </w:pPr>
    </w:p>
    <w:p w14:paraId="0512136E" w14:textId="7943FED1" w:rsidR="00BB740E" w:rsidRDefault="002925A4" w:rsidP="00FE43D0">
      <w:pPr>
        <w:jc w:val="both"/>
      </w:pPr>
      <w:r w:rsidRPr="004B5A2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CENTAR ZA EKONOMSKE I EVROPSKE STUDIJE</w:t>
      </w:r>
    </w:p>
    <w:sectPr w:rsidR="00BB7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82E4C"/>
    <w:multiLevelType w:val="hybridMultilevel"/>
    <w:tmpl w:val="9A6A5814"/>
    <w:lvl w:ilvl="0" w:tplc="8A9E38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4ECA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D81A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9A64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1405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8C31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3CA0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A4C0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3E70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34B7459"/>
    <w:multiLevelType w:val="hybridMultilevel"/>
    <w:tmpl w:val="889899FC"/>
    <w:lvl w:ilvl="0" w:tplc="E2FA4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F47A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E83C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10B6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3001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0069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A8A7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5A23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9E1B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81E02F3"/>
    <w:multiLevelType w:val="hybridMultilevel"/>
    <w:tmpl w:val="9A6CCCB0"/>
    <w:lvl w:ilvl="0" w:tplc="0B1236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26CE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1C8E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7882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185B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3CB3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1227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60D6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C856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9E33BDD"/>
    <w:multiLevelType w:val="hybridMultilevel"/>
    <w:tmpl w:val="B33C9694"/>
    <w:lvl w:ilvl="0" w:tplc="133C59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369B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5823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5C80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C8CC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3A50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9279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2851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0EE0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91090291">
    <w:abstractNumId w:val="2"/>
  </w:num>
  <w:num w:numId="2" w16cid:durableId="248006474">
    <w:abstractNumId w:val="1"/>
  </w:num>
  <w:num w:numId="3" w16cid:durableId="290550499">
    <w:abstractNumId w:val="0"/>
  </w:num>
  <w:num w:numId="4" w16cid:durableId="1946420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22"/>
    <w:rsid w:val="000C49AD"/>
    <w:rsid w:val="000E4D1D"/>
    <w:rsid w:val="00150582"/>
    <w:rsid w:val="00211F58"/>
    <w:rsid w:val="00260B6A"/>
    <w:rsid w:val="002925A4"/>
    <w:rsid w:val="002C0CE4"/>
    <w:rsid w:val="003F46F9"/>
    <w:rsid w:val="00484601"/>
    <w:rsid w:val="004B5A26"/>
    <w:rsid w:val="00690ED3"/>
    <w:rsid w:val="00691FB7"/>
    <w:rsid w:val="006C418E"/>
    <w:rsid w:val="006E05BB"/>
    <w:rsid w:val="00802C7D"/>
    <w:rsid w:val="00805A48"/>
    <w:rsid w:val="00821122"/>
    <w:rsid w:val="008C62C7"/>
    <w:rsid w:val="008F0FEC"/>
    <w:rsid w:val="00A927CD"/>
    <w:rsid w:val="00BB740E"/>
    <w:rsid w:val="00C13D1E"/>
    <w:rsid w:val="00C1567F"/>
    <w:rsid w:val="00CD1CDF"/>
    <w:rsid w:val="00E86E72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2D65"/>
  <w15:chartTrackingRefBased/>
  <w15:docId w15:val="{68741853-8F60-4E59-A102-AABB589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2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1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1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1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1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122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0C49AD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3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Mirjana Boskovic</cp:lastModifiedBy>
  <cp:revision>2</cp:revision>
  <dcterms:created xsi:type="dcterms:W3CDTF">2025-06-02T06:42:00Z</dcterms:created>
  <dcterms:modified xsi:type="dcterms:W3CDTF">2025-06-02T06:42:00Z</dcterms:modified>
</cp:coreProperties>
</file>