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C2FB" w14:textId="77777777" w:rsidR="00512576" w:rsidRDefault="00512576" w:rsidP="00512576">
      <w:pP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C225418" w14:textId="4EAB4FF2" w:rsidR="00512576" w:rsidRPr="00512576" w:rsidRDefault="00512576" w:rsidP="003050AB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sr-Latn-ME"/>
          <w14:ligatures w14:val="standardContextual"/>
        </w:rPr>
      </w:pP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Pogled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iz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drugog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ugla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:lang w:val="sr-Latn-ME"/>
          <w14:ligatures w14:val="standardContextual"/>
        </w:rPr>
        <w:t>: Da li Plan rasta za region može usporiti EU integracije Crne Gore?</w:t>
      </w:r>
    </w:p>
    <w:p w14:paraId="62E7BA6C" w14:textId="0AD02ED7" w:rsidR="00512576" w:rsidRPr="00512576" w:rsidRDefault="00512576" w:rsidP="0051257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r w:rsidRPr="00512576">
        <w:rPr>
          <w:rFonts w:ascii="Times New Roman" w:hAnsi="Times New Roman" w:cs="Times New Roman"/>
          <w:kern w:val="2"/>
          <w:sz w:val="24"/>
          <w:szCs w:val="24"/>
          <w:lang w:val="sr-Latn-ME"/>
          <w14:ligatures w14:val="standardContextual"/>
        </w:rPr>
        <w:t xml:space="preserve">nicijativa EK i </w:t>
      </w:r>
      <w:r w:rsidR="003050AB">
        <w:rPr>
          <w:rFonts w:ascii="Times New Roman" w:hAnsi="Times New Roman" w:cs="Times New Roman"/>
          <w:kern w:val="2"/>
          <w:sz w:val="24"/>
          <w:szCs w:val="24"/>
          <w:lang w:val="sr-Latn-ME"/>
          <w14:ligatures w14:val="standardContextual"/>
        </w:rPr>
        <w:t>nedavni</w:t>
      </w:r>
      <w:r w:rsidRPr="00512576">
        <w:rPr>
          <w:rFonts w:ascii="Times New Roman" w:hAnsi="Times New Roman" w:cs="Times New Roman"/>
          <w:kern w:val="2"/>
          <w:sz w:val="24"/>
          <w:szCs w:val="24"/>
          <w:lang w:val="sr-Latn-ME"/>
          <w14:ligatures w14:val="standardContextual"/>
        </w:rPr>
        <w:t xml:space="preserve"> politički sporazum Evropskog Savjeta i Parlamenta Evrope vezano za </w:t>
      </w:r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Plan rasta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Zapadni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Balkan, dobra je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vijest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region. 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Međutim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postavlja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se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pitanje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 li je dobra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zemlje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pojedinačno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s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obzirom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čin</w:t>
      </w:r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je</w:t>
      </w:r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nicu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države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Zapadnog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Balkana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imaju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potpuno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različitu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dinamiku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pregovora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članstvo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EU.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Posebno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pitanje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je da li je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efikasna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Crnu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Goru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koja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prednjači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EU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integracijama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koja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je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otovorila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sva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pregovaračka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poglavlja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intenzivno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radi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njihovom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zatvaranju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6EE7B658" w14:textId="77777777" w:rsidR="00512576" w:rsidRPr="00512576" w:rsidRDefault="00512576" w:rsidP="0051257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Plan rasta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podrazumijeva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podršku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Crnoj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Gori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brže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pristupanje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jedinstvenom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tržištu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EU,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posredstvom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regiona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odnosno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integracije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zajedničko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tržište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regiona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</w:t>
      </w:r>
    </w:p>
    <w:p w14:paraId="4A4B4A80" w14:textId="364BF6D3" w:rsidR="00512576" w:rsidRPr="00512576" w:rsidRDefault="00512576" w:rsidP="00512576">
      <w:pPr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Planom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rasta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Zapadni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Balkan EK je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izvjesnoj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mjeri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promijenila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pristup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od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bilateralnog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ekonomskog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dijaloga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zemljama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kandidatima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koji je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vođen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kroz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Program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ekonomskih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reformi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ka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regionalnom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Programa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ekonomskih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reformi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najvažnijeg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dokumenta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ekonomskog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dijalogu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EU koji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zemlje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kandidati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dostavljale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godišnje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EU,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očigledno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više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neće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biti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Sada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je</w:t>
      </w:r>
      <w:proofErr w:type="spellEnd"/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Plan rasta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rasta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region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cjelini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zemlje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kandidate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pojedinačno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Zemlje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kandidati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obavezi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dostave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predloge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svojih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reformskih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agendi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koje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će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se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integrisati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Plan rasta za region, 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navedeno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će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biti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uslov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dobijanje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sredstava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iz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Instrumenta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reformu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rast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okviru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koga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je EU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opredijelila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6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milijardi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eura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Zapadni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Balkan.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tome,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najveći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dio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tih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sredstava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su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krediti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, a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manji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dio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su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grantovi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4575E625" w14:textId="77777777" w:rsidR="00512576" w:rsidRPr="00512576" w:rsidRDefault="00512576" w:rsidP="0051257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Činjenica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 se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okviru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Plana rasta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Zapadnog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Balkana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EK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insistirati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izradi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novog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Akcionog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plana za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zajedničko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regionalno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tržište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Zapadnog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Balkana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predstavlja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novi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izazov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crnogorsku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administraciju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posebno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kada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je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pitanju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potpisivanje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regionalnih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sporazuma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vezanih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zajedničko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tržište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70AE485" w14:textId="77777777" w:rsidR="00512576" w:rsidRPr="00512576" w:rsidRDefault="00512576" w:rsidP="0051257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Donosioci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odluka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Crnoj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Gori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moraju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stoga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voditi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računa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punoj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usklađenosti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izrade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novog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Akcionog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plana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zajedničko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regionalno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tržište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bilo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kakvih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regionalnih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sporazuma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Sporazumom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stabilizaciji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pridruživanju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CEFTA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sporazumom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kako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Crna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Gora ne bi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dobila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nove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regionalne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obaveze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koje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bi je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usporile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bilateralnim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odnosima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EU</w:t>
      </w:r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Samo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tako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se,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uz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uvažavanje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regionalnih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integracija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može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sačuvati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samostalan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put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Crne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Gore u EU,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odnosno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spriječiti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njeno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usporavanje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evropskom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putu. </w:t>
      </w:r>
    </w:p>
    <w:p w14:paraId="57ED9C4E" w14:textId="7AD4BEDE" w:rsidR="00512576" w:rsidRPr="00512576" w:rsidRDefault="00512576" w:rsidP="005125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to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treba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obratiti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pažnju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potvrđuje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dokument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EK  “</w:t>
      </w:r>
      <w:proofErr w:type="spellStart"/>
      <w:proofErr w:type="gram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Komunikacije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EU za Plan rasta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šest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zemalja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Zapadnog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Balkana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”</w:t>
      </w:r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koji  je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objavljen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novembru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2023.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koji </w:t>
      </w:r>
      <w:proofErr w:type="spellStart"/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podstiče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integraciju</w:t>
      </w:r>
      <w:proofErr w:type="spellEnd"/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zemlje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zajedničko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tržište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regiona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kao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preduslov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integracije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jedinstveno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tržište</w:t>
      </w:r>
      <w:proofErr w:type="spellEnd"/>
      <w:r w:rsidRPr="00512576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EU</w:t>
      </w:r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Navedeni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dokument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ističe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 </w:t>
      </w:r>
      <w:r w:rsidRPr="00512576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Završetak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posla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koji se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šest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partnera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obavezalo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kontekstu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zajedničkog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regionalnog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tržišta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biće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neophodan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preduslov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bližu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integraciju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sa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jedinstvenim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tržištem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”. EK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dalje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ističe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će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EU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pružiti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značajne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mogućnosti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integraciju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jedinstveno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tržište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EU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samo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ako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region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ostvari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regionalnu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ekonomsku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integraciju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Partneri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koji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nisu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potpunosti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posvećeni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zajedničkom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regionalnom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tržištu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ili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ometaju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sprovođenje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Akcionog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plana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zajedničkog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regionalnog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tržišta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mogu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očekivati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će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imati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koristi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od plana rasta u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smislu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mogućnosti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integraciju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jedinstvenog</w:t>
      </w:r>
      <w:proofErr w:type="spellEnd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i/>
          <w:iCs/>
          <w:sz w:val="24"/>
          <w:szCs w:val="24"/>
        </w:rPr>
        <w:t>tržišta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”. EK u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dokumentu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dalje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predlaže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zemlje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regiona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potpišu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nove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sporazume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podršku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zajedničkom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r</w:t>
      </w:r>
      <w:r w:rsidR="003050A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12576">
        <w:rPr>
          <w:rFonts w:ascii="Times New Roman" w:eastAsia="Times New Roman" w:hAnsi="Times New Roman" w:cs="Times New Roman"/>
          <w:sz w:val="24"/>
          <w:szCs w:val="24"/>
        </w:rPr>
        <w:t>gionalnom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tržištu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, koji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komplementarni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njihovim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sporazumima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stabilizaciji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pridruživanju</w:t>
      </w:r>
      <w:proofErr w:type="spellEnd"/>
      <w:r w:rsidRPr="00512576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. 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je,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koliko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Crnoj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Gori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potrebna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potpuna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posvećenost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zajedničkom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tržištu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Zapadnog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Balkana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3050A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št</w:t>
      </w:r>
      <w:r w:rsidR="003050AB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ona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zapravo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budući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naša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zemlja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značajno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odmakla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pregovorima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članstvo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u EU u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odnosu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ostatak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regiona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Trebamo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li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čekati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Zajedničkog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tržišta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Zapadnog</w:t>
      </w:r>
      <w:proofErr w:type="spellEnd"/>
      <w:r w:rsidRPr="0051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576">
        <w:rPr>
          <w:rFonts w:ascii="Times New Roman" w:eastAsia="Times New Roman" w:hAnsi="Times New Roman" w:cs="Times New Roman"/>
          <w:sz w:val="24"/>
          <w:szCs w:val="24"/>
        </w:rPr>
        <w:t>Balkana</w:t>
      </w:r>
      <w:proofErr w:type="spellEnd"/>
      <w:r w:rsidR="003050A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3050AB">
        <w:rPr>
          <w:rFonts w:ascii="Times New Roman" w:eastAsia="Times New Roman" w:hAnsi="Times New Roman" w:cs="Times New Roman"/>
          <w:sz w:val="24"/>
          <w:szCs w:val="24"/>
        </w:rPr>
        <w:t>dostigno</w:t>
      </w:r>
      <w:proofErr w:type="spellEnd"/>
      <w:r w:rsidR="00305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0AB">
        <w:rPr>
          <w:rFonts w:ascii="Times New Roman" w:eastAsia="Times New Roman" w:hAnsi="Times New Roman" w:cs="Times New Roman"/>
          <w:sz w:val="24"/>
          <w:szCs w:val="24"/>
        </w:rPr>
        <w:t>nivo</w:t>
      </w:r>
      <w:proofErr w:type="spellEnd"/>
      <w:r w:rsidR="00305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0AB">
        <w:rPr>
          <w:rFonts w:ascii="Times New Roman" w:eastAsia="Times New Roman" w:hAnsi="Times New Roman" w:cs="Times New Roman"/>
          <w:sz w:val="24"/>
          <w:szCs w:val="24"/>
        </w:rPr>
        <w:t>usklađenosti</w:t>
      </w:r>
      <w:proofErr w:type="spellEnd"/>
      <w:r w:rsidR="00305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0AB">
        <w:rPr>
          <w:rFonts w:ascii="Times New Roman" w:eastAsia="Times New Roman" w:hAnsi="Times New Roman" w:cs="Times New Roman"/>
          <w:sz w:val="24"/>
          <w:szCs w:val="24"/>
        </w:rPr>
        <w:t>zakonodavstva</w:t>
      </w:r>
      <w:proofErr w:type="spellEnd"/>
      <w:r w:rsidR="00305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0A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3050AB">
        <w:rPr>
          <w:rFonts w:ascii="Times New Roman" w:eastAsia="Times New Roman" w:hAnsi="Times New Roman" w:cs="Times New Roman"/>
          <w:sz w:val="24"/>
          <w:szCs w:val="24"/>
        </w:rPr>
        <w:t xml:space="preserve"> EU acquis, koji </w:t>
      </w:r>
      <w:proofErr w:type="spellStart"/>
      <w:proofErr w:type="gramStart"/>
      <w:r w:rsidR="003050AB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r w:rsidR="003050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050AB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proofErr w:type="gramEnd"/>
      <w:r w:rsidR="00305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0AB">
        <w:rPr>
          <w:rFonts w:ascii="Times New Roman" w:eastAsia="Times New Roman" w:hAnsi="Times New Roman" w:cs="Times New Roman"/>
          <w:sz w:val="24"/>
          <w:szCs w:val="24"/>
        </w:rPr>
        <w:t>Crna</w:t>
      </w:r>
      <w:proofErr w:type="spellEnd"/>
      <w:r w:rsidR="003050AB">
        <w:rPr>
          <w:rFonts w:ascii="Times New Roman" w:eastAsia="Times New Roman" w:hAnsi="Times New Roman" w:cs="Times New Roman"/>
          <w:sz w:val="24"/>
          <w:szCs w:val="24"/>
        </w:rPr>
        <w:t xml:space="preserve"> Gora</w:t>
      </w:r>
      <w:r w:rsidRPr="00512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1923BF2" w14:textId="7E316F54" w:rsidR="00512576" w:rsidRPr="00512576" w:rsidRDefault="00512576" w:rsidP="0051257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Zato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je,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imajući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vidu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aktivnosti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vlade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dobijanju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IBAR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zatvaranju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što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većeg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broja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pregovaračkih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poglavlja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pregovorima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EU,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veoma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važn</w:t>
      </w:r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</w:t>
      </w:r>
      <w:proofErr w:type="spellEnd"/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dati</w:t>
      </w:r>
      <w:proofErr w:type="spellEnd"/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prioritet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pun</w:t>
      </w:r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oj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usmjerenost</w:t>
      </w:r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administrativnih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kapaciteta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Crne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Gore </w:t>
      </w:r>
      <w:r w:rsidR="003050A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</w:t>
      </w:r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ispunjavanju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obaveza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iz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pregovora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EU, u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odnosu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regionalne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inicijative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poput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Plana rasta za </w:t>
      </w:r>
      <w:proofErr w:type="spellStart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Zapadni</w:t>
      </w:r>
      <w:proofErr w:type="spellEnd"/>
      <w:r w:rsidRPr="0051257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Balkan.</w:t>
      </w:r>
    </w:p>
    <w:p w14:paraId="7212840F" w14:textId="77777777" w:rsidR="00512576" w:rsidRPr="00512576" w:rsidRDefault="00512576" w:rsidP="0051257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8F961AE" w14:textId="50D5A2A4" w:rsidR="007D5F7C" w:rsidRPr="00F6175A" w:rsidRDefault="009E07E8" w:rsidP="00B265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6175A">
        <w:rPr>
          <w:rFonts w:ascii="Times New Roman" w:hAnsi="Times New Roman" w:cs="Times New Roman"/>
          <w:b/>
          <w:i/>
          <w:sz w:val="24"/>
          <w:szCs w:val="24"/>
          <w:lang w:val="sr-Latn-ME"/>
        </w:rPr>
        <w:t>CENTAR ZA EKONOMSKE I EVROPSKE STUDIJE</w:t>
      </w:r>
    </w:p>
    <w:p w14:paraId="63470815" w14:textId="370DF7A7" w:rsidR="00831175" w:rsidRPr="00F6175A" w:rsidRDefault="00831175" w:rsidP="00F6175A">
      <w:pPr>
        <w:pStyle w:val="NoSpacing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831175" w:rsidRPr="00F617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E6F0" w14:textId="77777777" w:rsidR="00D81B7B" w:rsidRDefault="00D81B7B" w:rsidP="003D10D2">
      <w:pPr>
        <w:spacing w:after="0" w:line="240" w:lineRule="auto"/>
      </w:pPr>
      <w:r>
        <w:separator/>
      </w:r>
    </w:p>
  </w:endnote>
  <w:endnote w:type="continuationSeparator" w:id="0">
    <w:p w14:paraId="750CCAE9" w14:textId="77777777" w:rsidR="00D81B7B" w:rsidRDefault="00D81B7B" w:rsidP="003D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B263" w14:textId="4C5B5631" w:rsidR="00725510" w:rsidRPr="00725510" w:rsidRDefault="00B265B2" w:rsidP="00DB6923">
    <w:pPr>
      <w:pStyle w:val="Footer"/>
      <w:jc w:val="center"/>
      <w:rPr>
        <w:sz w:val="20"/>
        <w:szCs w:val="20"/>
      </w:rPr>
    </w:pPr>
    <w:proofErr w:type="spellStart"/>
    <w:r>
      <w:rPr>
        <w:sz w:val="20"/>
        <w:szCs w:val="20"/>
      </w:rPr>
      <w:t>Svetozara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Marković</w:t>
    </w:r>
    <w:r w:rsidR="00725510" w:rsidRPr="00725510">
      <w:rPr>
        <w:sz w:val="20"/>
        <w:szCs w:val="20"/>
      </w:rPr>
      <w:t>a</w:t>
    </w:r>
    <w:proofErr w:type="spellEnd"/>
    <w:r w:rsidR="00725510" w:rsidRPr="00725510">
      <w:rPr>
        <w:sz w:val="20"/>
        <w:szCs w:val="20"/>
      </w:rPr>
      <w:t xml:space="preserve"> 28, 81000 Podgorica, Email: </w:t>
    </w:r>
    <w:hyperlink r:id="rId1" w:history="1">
      <w:r w:rsidR="00725510" w:rsidRPr="00725510">
        <w:rPr>
          <w:rStyle w:val="Hyperlink"/>
          <w:sz w:val="20"/>
          <w:szCs w:val="20"/>
        </w:rPr>
        <w:t>cees.montenegro@gmail.com</w:t>
      </w:r>
    </w:hyperlink>
    <w:r w:rsidR="00725510" w:rsidRPr="00725510">
      <w:rPr>
        <w:sz w:val="20"/>
        <w:szCs w:val="20"/>
      </w:rPr>
      <w:t xml:space="preserve">; </w:t>
    </w:r>
    <w:proofErr w:type="spellStart"/>
    <w:r w:rsidR="00725510" w:rsidRPr="00725510">
      <w:rPr>
        <w:sz w:val="20"/>
        <w:szCs w:val="20"/>
      </w:rPr>
      <w:t>Telefon</w:t>
    </w:r>
    <w:proofErr w:type="spellEnd"/>
    <w:r w:rsidR="00725510" w:rsidRPr="00725510">
      <w:rPr>
        <w:sz w:val="20"/>
        <w:szCs w:val="20"/>
      </w:rPr>
      <w:t xml:space="preserve">: 069 </w:t>
    </w:r>
    <w:r w:rsidR="00411230">
      <w:rPr>
        <w:sz w:val="20"/>
        <w:szCs w:val="20"/>
      </w:rPr>
      <w:t>017 415</w:t>
    </w:r>
  </w:p>
  <w:p w14:paraId="2312D436" w14:textId="7430FEFC" w:rsidR="00725510" w:rsidRPr="00725510" w:rsidRDefault="00725510" w:rsidP="00DB6923">
    <w:pPr>
      <w:pStyle w:val="Footer"/>
      <w:jc w:val="center"/>
      <w:rPr>
        <w:sz w:val="20"/>
        <w:szCs w:val="20"/>
      </w:rPr>
    </w:pPr>
    <w:r w:rsidRPr="00725510">
      <w:rPr>
        <w:sz w:val="20"/>
        <w:szCs w:val="20"/>
      </w:rPr>
      <w:t>Web: www.cees-montenegro.org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271E" w14:textId="77777777" w:rsidR="00D81B7B" w:rsidRDefault="00D81B7B" w:rsidP="003D10D2">
      <w:pPr>
        <w:spacing w:after="0" w:line="240" w:lineRule="auto"/>
      </w:pPr>
      <w:r>
        <w:separator/>
      </w:r>
    </w:p>
  </w:footnote>
  <w:footnote w:type="continuationSeparator" w:id="0">
    <w:p w14:paraId="6AAB8682" w14:textId="77777777" w:rsidR="00D81B7B" w:rsidRDefault="00D81B7B" w:rsidP="003D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B2B2" w14:textId="77777777" w:rsidR="00B265B2" w:rsidRDefault="00B265B2" w:rsidP="00B265B2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sr-Latn-ME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118E1C2D" wp14:editId="13DB97FB">
          <wp:extent cx="2255520" cy="4203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64A75B" w14:textId="56C0FB12" w:rsidR="00EF17C4" w:rsidRPr="00B265B2" w:rsidRDefault="00B265B2" w:rsidP="00B265B2">
    <w:pPr>
      <w:pStyle w:val="NoSpacing"/>
      <w:jc w:val="center"/>
      <w:rPr>
        <w:rFonts w:cstheme="minorHAnsi"/>
        <w:b/>
        <w:color w:val="44546A" w:themeColor="text2"/>
        <w:lang w:val="sr-Latn-ME"/>
      </w:rPr>
    </w:pPr>
    <w:proofErr w:type="spellStart"/>
    <w:r w:rsidRPr="00C54AF3">
      <w:rPr>
        <w:rFonts w:cstheme="minorHAnsi"/>
        <w:b/>
        <w:bCs/>
        <w:i/>
        <w:iCs/>
        <w:color w:val="44546A" w:themeColor="text2"/>
      </w:rPr>
      <w:t>Centar</w:t>
    </w:r>
    <w:proofErr w:type="spellEnd"/>
    <w:r w:rsidRPr="00C54AF3">
      <w:rPr>
        <w:rFonts w:cstheme="minorHAnsi"/>
        <w:b/>
        <w:bCs/>
        <w:i/>
        <w:iCs/>
        <w:color w:val="44546A" w:themeColor="text2"/>
      </w:rPr>
      <w:t xml:space="preserve"> za </w:t>
    </w:r>
    <w:proofErr w:type="spellStart"/>
    <w:r w:rsidRPr="00C54AF3">
      <w:rPr>
        <w:rFonts w:cstheme="minorHAnsi"/>
        <w:b/>
        <w:bCs/>
        <w:i/>
        <w:iCs/>
        <w:color w:val="44546A" w:themeColor="text2"/>
      </w:rPr>
      <w:t>ekonomske</w:t>
    </w:r>
    <w:proofErr w:type="spellEnd"/>
    <w:r w:rsidRPr="00C54AF3">
      <w:rPr>
        <w:rFonts w:cstheme="minorHAnsi"/>
        <w:b/>
        <w:bCs/>
        <w:i/>
        <w:iCs/>
        <w:color w:val="44546A" w:themeColor="text2"/>
      </w:rPr>
      <w:t xml:space="preserve"> </w:t>
    </w:r>
    <w:proofErr w:type="spellStart"/>
    <w:r w:rsidRPr="00C54AF3">
      <w:rPr>
        <w:rFonts w:cstheme="minorHAnsi"/>
        <w:b/>
        <w:bCs/>
        <w:i/>
        <w:iCs/>
        <w:color w:val="44546A" w:themeColor="text2"/>
      </w:rPr>
      <w:t>i</w:t>
    </w:r>
    <w:proofErr w:type="spellEnd"/>
    <w:r w:rsidRPr="00C54AF3">
      <w:rPr>
        <w:rFonts w:cstheme="minorHAnsi"/>
        <w:b/>
        <w:bCs/>
        <w:i/>
        <w:iCs/>
        <w:color w:val="44546A" w:themeColor="text2"/>
      </w:rPr>
      <w:t xml:space="preserve"> </w:t>
    </w:r>
    <w:proofErr w:type="spellStart"/>
    <w:r w:rsidRPr="00C54AF3">
      <w:rPr>
        <w:rFonts w:cstheme="minorHAnsi"/>
        <w:b/>
        <w:bCs/>
        <w:i/>
        <w:iCs/>
        <w:color w:val="44546A" w:themeColor="text2"/>
      </w:rPr>
      <w:t>evropske</w:t>
    </w:r>
    <w:proofErr w:type="spellEnd"/>
    <w:r w:rsidRPr="00C54AF3">
      <w:rPr>
        <w:rFonts w:cstheme="minorHAnsi"/>
        <w:b/>
        <w:bCs/>
        <w:i/>
        <w:iCs/>
        <w:color w:val="44546A" w:themeColor="text2"/>
      </w:rPr>
      <w:t xml:space="preserve"> </w:t>
    </w:r>
    <w:proofErr w:type="spellStart"/>
    <w:r w:rsidRPr="00C54AF3">
      <w:rPr>
        <w:rFonts w:cstheme="minorHAnsi"/>
        <w:b/>
        <w:bCs/>
        <w:i/>
        <w:iCs/>
        <w:color w:val="44546A" w:themeColor="text2"/>
      </w:rPr>
      <w:t>studije</w:t>
    </w:r>
    <w:proofErr w:type="spellEnd"/>
  </w:p>
  <w:p w14:paraId="58DD7DB1" w14:textId="77777777" w:rsidR="00EF17C4" w:rsidRDefault="00EF1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D7AE2"/>
    <w:multiLevelType w:val="multilevel"/>
    <w:tmpl w:val="0EA0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656C22"/>
    <w:multiLevelType w:val="multilevel"/>
    <w:tmpl w:val="2D06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0330028">
    <w:abstractNumId w:val="1"/>
  </w:num>
  <w:num w:numId="2" w16cid:durableId="132828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A1"/>
    <w:rsid w:val="000002B7"/>
    <w:rsid w:val="00016A64"/>
    <w:rsid w:val="00032443"/>
    <w:rsid w:val="00044309"/>
    <w:rsid w:val="000E0BB4"/>
    <w:rsid w:val="00121B6B"/>
    <w:rsid w:val="00152639"/>
    <w:rsid w:val="001B396E"/>
    <w:rsid w:val="001F24C6"/>
    <w:rsid w:val="00210850"/>
    <w:rsid w:val="002317F7"/>
    <w:rsid w:val="00245724"/>
    <w:rsid w:val="00276585"/>
    <w:rsid w:val="00297444"/>
    <w:rsid w:val="003050AB"/>
    <w:rsid w:val="00317224"/>
    <w:rsid w:val="003472D8"/>
    <w:rsid w:val="00360707"/>
    <w:rsid w:val="003942A1"/>
    <w:rsid w:val="003C5C89"/>
    <w:rsid w:val="003D087B"/>
    <w:rsid w:val="003D10D2"/>
    <w:rsid w:val="003E2E24"/>
    <w:rsid w:val="003F179C"/>
    <w:rsid w:val="003F2F49"/>
    <w:rsid w:val="003F679E"/>
    <w:rsid w:val="00411230"/>
    <w:rsid w:val="00427C86"/>
    <w:rsid w:val="00447A42"/>
    <w:rsid w:val="004713D9"/>
    <w:rsid w:val="0047711A"/>
    <w:rsid w:val="004C0BEB"/>
    <w:rsid w:val="004D1459"/>
    <w:rsid w:val="004D5D78"/>
    <w:rsid w:val="00512362"/>
    <w:rsid w:val="00512576"/>
    <w:rsid w:val="005573DD"/>
    <w:rsid w:val="00561F13"/>
    <w:rsid w:val="00567B2D"/>
    <w:rsid w:val="00581756"/>
    <w:rsid w:val="00625A35"/>
    <w:rsid w:val="00664E61"/>
    <w:rsid w:val="006732F0"/>
    <w:rsid w:val="006874A1"/>
    <w:rsid w:val="006D2142"/>
    <w:rsid w:val="00720F12"/>
    <w:rsid w:val="00725510"/>
    <w:rsid w:val="007350C1"/>
    <w:rsid w:val="0077336E"/>
    <w:rsid w:val="007A40C3"/>
    <w:rsid w:val="007C42AD"/>
    <w:rsid w:val="007D5F7C"/>
    <w:rsid w:val="007E1328"/>
    <w:rsid w:val="00805A48"/>
    <w:rsid w:val="00817CB6"/>
    <w:rsid w:val="00831175"/>
    <w:rsid w:val="00877F93"/>
    <w:rsid w:val="008C62C7"/>
    <w:rsid w:val="00942C10"/>
    <w:rsid w:val="00963ACE"/>
    <w:rsid w:val="009C08FF"/>
    <w:rsid w:val="009E07E8"/>
    <w:rsid w:val="009F3310"/>
    <w:rsid w:val="00A1471D"/>
    <w:rsid w:val="00A45371"/>
    <w:rsid w:val="00A45607"/>
    <w:rsid w:val="00AB7219"/>
    <w:rsid w:val="00B265B2"/>
    <w:rsid w:val="00B6730C"/>
    <w:rsid w:val="00BA70BD"/>
    <w:rsid w:val="00C311D4"/>
    <w:rsid w:val="00C36896"/>
    <w:rsid w:val="00C54AF3"/>
    <w:rsid w:val="00C72187"/>
    <w:rsid w:val="00C94AD7"/>
    <w:rsid w:val="00CC2F89"/>
    <w:rsid w:val="00CE0E0D"/>
    <w:rsid w:val="00D4370B"/>
    <w:rsid w:val="00D8185D"/>
    <w:rsid w:val="00D81B7B"/>
    <w:rsid w:val="00DA017A"/>
    <w:rsid w:val="00DB1198"/>
    <w:rsid w:val="00DB59EA"/>
    <w:rsid w:val="00DB6923"/>
    <w:rsid w:val="00DC4991"/>
    <w:rsid w:val="00EF17C4"/>
    <w:rsid w:val="00F404F2"/>
    <w:rsid w:val="00F6175A"/>
    <w:rsid w:val="00F82BC0"/>
    <w:rsid w:val="00F96652"/>
    <w:rsid w:val="00FA314A"/>
    <w:rsid w:val="00FA58CE"/>
    <w:rsid w:val="00FC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FE7"/>
  <w15:docId w15:val="{97CA03CB-9CAD-4A33-89DD-D8AA5099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0D2"/>
  </w:style>
  <w:style w:type="paragraph" w:styleId="Footer">
    <w:name w:val="footer"/>
    <w:basedOn w:val="Normal"/>
    <w:link w:val="FooterChar"/>
    <w:uiPriority w:val="99"/>
    <w:unhideWhenUsed/>
    <w:rsid w:val="003D1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0D2"/>
  </w:style>
  <w:style w:type="character" w:styleId="Hyperlink">
    <w:name w:val="Hyperlink"/>
    <w:basedOn w:val="DefaultParagraphFont"/>
    <w:uiPriority w:val="99"/>
    <w:unhideWhenUsed/>
    <w:rsid w:val="003D10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0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8C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83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832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68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058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es.monteneg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 Vujosevic</cp:lastModifiedBy>
  <cp:revision>2</cp:revision>
  <dcterms:created xsi:type="dcterms:W3CDTF">2024-04-06T10:10:00Z</dcterms:created>
  <dcterms:modified xsi:type="dcterms:W3CDTF">2024-04-06T10:10:00Z</dcterms:modified>
</cp:coreProperties>
</file>